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99D5" w14:textId="066904BF" w:rsidR="002D3D00" w:rsidRDefault="002D3D00">
      <w:r w:rsidRPr="006E6D3A">
        <w:rPr>
          <w:noProof/>
          <w:sz w:val="28"/>
          <w:szCs w:val="28"/>
          <w:lang w:eastAsia="en-GB"/>
        </w:rPr>
        <w:drawing>
          <wp:anchor distT="0" distB="0" distL="114300" distR="114300" simplePos="0" relativeHeight="251659264" behindDoc="0" locked="0" layoutInCell="1" allowOverlap="1" wp14:anchorId="6D415D63" wp14:editId="329A4A10">
            <wp:simplePos x="0" y="0"/>
            <wp:positionH relativeFrom="margin">
              <wp:align>left</wp:align>
            </wp:positionH>
            <wp:positionV relativeFrom="paragraph">
              <wp:posOffset>0</wp:posOffset>
            </wp:positionV>
            <wp:extent cx="954405" cy="73152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4405" cy="731520"/>
                    </a:xfrm>
                    <a:prstGeom prst="rect">
                      <a:avLst/>
                    </a:prstGeom>
                    <a:noFill/>
                  </pic:spPr>
                </pic:pic>
              </a:graphicData>
            </a:graphic>
            <wp14:sizeRelH relativeFrom="page">
              <wp14:pctWidth>0</wp14:pctWidth>
            </wp14:sizeRelH>
            <wp14:sizeRelV relativeFrom="page">
              <wp14:pctHeight>0</wp14:pctHeight>
            </wp14:sizeRelV>
          </wp:anchor>
        </w:drawing>
      </w:r>
    </w:p>
    <w:p w14:paraId="6865AD7C" w14:textId="59F2A7AE" w:rsidR="002D3D00" w:rsidRPr="002D3D00" w:rsidRDefault="002D3D00">
      <w:pPr>
        <w:rPr>
          <w:sz w:val="28"/>
          <w:szCs w:val="28"/>
        </w:rPr>
      </w:pPr>
      <w:r w:rsidRPr="002D3D00">
        <w:rPr>
          <w:sz w:val="28"/>
          <w:szCs w:val="28"/>
          <w:u w:val="single"/>
        </w:rPr>
        <w:t>‘</w:t>
      </w:r>
      <w:r w:rsidR="00DE02C7">
        <w:rPr>
          <w:sz w:val="28"/>
          <w:szCs w:val="28"/>
          <w:u w:val="single"/>
        </w:rPr>
        <w:t xml:space="preserve">Being </w:t>
      </w:r>
      <w:r w:rsidR="00480816">
        <w:rPr>
          <w:sz w:val="28"/>
          <w:szCs w:val="28"/>
          <w:u w:val="single"/>
        </w:rPr>
        <w:t>Safe</w:t>
      </w:r>
      <w:r w:rsidR="007F1E16">
        <w:rPr>
          <w:sz w:val="28"/>
          <w:szCs w:val="28"/>
          <w:u w:val="single"/>
        </w:rPr>
        <w:t>’</w:t>
      </w:r>
      <w:r w:rsidRPr="002D3D00">
        <w:rPr>
          <w:sz w:val="28"/>
          <w:szCs w:val="28"/>
          <w:u w:val="single"/>
        </w:rPr>
        <w:t xml:space="preserve"> progression of knowledge and skills at Grange Primary School</w:t>
      </w:r>
    </w:p>
    <w:tbl>
      <w:tblPr>
        <w:tblStyle w:val="TableGrid"/>
        <w:tblW w:w="0" w:type="auto"/>
        <w:tblLook w:val="04A0" w:firstRow="1" w:lastRow="0" w:firstColumn="1" w:lastColumn="0" w:noHBand="0" w:noVBand="1"/>
      </w:tblPr>
      <w:tblGrid>
        <w:gridCol w:w="3847"/>
        <w:gridCol w:w="3847"/>
        <w:gridCol w:w="3847"/>
        <w:gridCol w:w="3847"/>
      </w:tblGrid>
      <w:tr w:rsidR="002D3D00" w14:paraId="17223341" w14:textId="77777777" w:rsidTr="002D3D00">
        <w:tc>
          <w:tcPr>
            <w:tcW w:w="3847" w:type="dxa"/>
            <w:shd w:val="clear" w:color="auto" w:fill="C00000"/>
          </w:tcPr>
          <w:p w14:paraId="20351498" w14:textId="4F26F32F" w:rsidR="002D3D00" w:rsidRDefault="002D3D00" w:rsidP="002D3D00">
            <w:pPr>
              <w:jc w:val="center"/>
              <w:rPr>
                <w:sz w:val="24"/>
                <w:szCs w:val="24"/>
              </w:rPr>
            </w:pPr>
            <w:r>
              <w:rPr>
                <w:sz w:val="24"/>
                <w:szCs w:val="24"/>
              </w:rPr>
              <w:t>Early Years: FS2</w:t>
            </w:r>
          </w:p>
        </w:tc>
        <w:tc>
          <w:tcPr>
            <w:tcW w:w="3847" w:type="dxa"/>
            <w:shd w:val="clear" w:color="auto" w:fill="C00000"/>
          </w:tcPr>
          <w:p w14:paraId="2F63BE05" w14:textId="3E57B15C" w:rsidR="002D3D00" w:rsidRDefault="002D3D00" w:rsidP="002D3D00">
            <w:pPr>
              <w:jc w:val="center"/>
              <w:rPr>
                <w:sz w:val="24"/>
                <w:szCs w:val="24"/>
              </w:rPr>
            </w:pPr>
            <w:r>
              <w:rPr>
                <w:sz w:val="24"/>
                <w:szCs w:val="24"/>
              </w:rPr>
              <w:t xml:space="preserve">Year </w:t>
            </w:r>
            <w:r w:rsidR="00D74843">
              <w:rPr>
                <w:sz w:val="24"/>
                <w:szCs w:val="24"/>
              </w:rPr>
              <w:t>2</w:t>
            </w:r>
          </w:p>
        </w:tc>
        <w:tc>
          <w:tcPr>
            <w:tcW w:w="3847" w:type="dxa"/>
            <w:shd w:val="clear" w:color="auto" w:fill="C00000"/>
          </w:tcPr>
          <w:p w14:paraId="207DA581" w14:textId="295476CE" w:rsidR="002D3D00" w:rsidRDefault="002D3D00" w:rsidP="002D3D00">
            <w:pPr>
              <w:jc w:val="center"/>
              <w:rPr>
                <w:sz w:val="24"/>
                <w:szCs w:val="24"/>
              </w:rPr>
            </w:pPr>
            <w:r>
              <w:rPr>
                <w:sz w:val="24"/>
                <w:szCs w:val="24"/>
              </w:rPr>
              <w:t xml:space="preserve">Year </w:t>
            </w:r>
            <w:r w:rsidR="00D74843">
              <w:rPr>
                <w:sz w:val="24"/>
                <w:szCs w:val="24"/>
              </w:rPr>
              <w:t>4</w:t>
            </w:r>
          </w:p>
        </w:tc>
        <w:tc>
          <w:tcPr>
            <w:tcW w:w="3847" w:type="dxa"/>
            <w:shd w:val="clear" w:color="auto" w:fill="C00000"/>
          </w:tcPr>
          <w:p w14:paraId="0F42F79E" w14:textId="4C29A629" w:rsidR="002D3D00" w:rsidRDefault="002D3D00" w:rsidP="002D3D00">
            <w:pPr>
              <w:jc w:val="center"/>
              <w:rPr>
                <w:sz w:val="24"/>
                <w:szCs w:val="24"/>
              </w:rPr>
            </w:pPr>
            <w:r>
              <w:rPr>
                <w:sz w:val="24"/>
                <w:szCs w:val="24"/>
              </w:rPr>
              <w:t xml:space="preserve">Year </w:t>
            </w:r>
            <w:r w:rsidR="00D74843">
              <w:rPr>
                <w:sz w:val="24"/>
                <w:szCs w:val="24"/>
              </w:rPr>
              <w:t>6</w:t>
            </w:r>
          </w:p>
        </w:tc>
      </w:tr>
      <w:tr w:rsidR="00A779F8" w14:paraId="6349CE43" w14:textId="77777777" w:rsidTr="002D3D00">
        <w:tc>
          <w:tcPr>
            <w:tcW w:w="3847" w:type="dxa"/>
            <w:shd w:val="clear" w:color="auto" w:fill="F60000"/>
          </w:tcPr>
          <w:p w14:paraId="161509B3" w14:textId="42BE3590" w:rsidR="00A779F8" w:rsidRPr="008C350D" w:rsidRDefault="00D74843" w:rsidP="00A779F8">
            <w:pPr>
              <w:jc w:val="center"/>
              <w:rPr>
                <w:color w:val="FFFFFF" w:themeColor="background1"/>
                <w:sz w:val="24"/>
                <w:szCs w:val="24"/>
              </w:rPr>
            </w:pPr>
            <w:r>
              <w:rPr>
                <w:color w:val="FFFFFF" w:themeColor="background1"/>
              </w:rPr>
              <w:t>Keeping Safe</w:t>
            </w:r>
          </w:p>
        </w:tc>
        <w:tc>
          <w:tcPr>
            <w:tcW w:w="3847" w:type="dxa"/>
            <w:shd w:val="clear" w:color="auto" w:fill="F60000"/>
          </w:tcPr>
          <w:p w14:paraId="4021DDA3" w14:textId="4DEE8967" w:rsidR="00A779F8" w:rsidRPr="002D3D00" w:rsidRDefault="00D74843" w:rsidP="00A779F8">
            <w:pPr>
              <w:jc w:val="center"/>
              <w:rPr>
                <w:color w:val="FFFFFF" w:themeColor="background1"/>
                <w:sz w:val="24"/>
                <w:szCs w:val="24"/>
              </w:rPr>
            </w:pPr>
            <w:r>
              <w:rPr>
                <w:color w:val="FFFFFF" w:themeColor="background1"/>
              </w:rPr>
              <w:t>Keeping Safe</w:t>
            </w:r>
          </w:p>
        </w:tc>
        <w:tc>
          <w:tcPr>
            <w:tcW w:w="3847" w:type="dxa"/>
            <w:shd w:val="clear" w:color="auto" w:fill="F60000"/>
          </w:tcPr>
          <w:p w14:paraId="6E40863C" w14:textId="2C03303C" w:rsidR="00A779F8" w:rsidRPr="002D3D00" w:rsidRDefault="00D74843" w:rsidP="00A779F8">
            <w:pPr>
              <w:jc w:val="center"/>
              <w:rPr>
                <w:color w:val="FFFFFF" w:themeColor="background1"/>
                <w:sz w:val="24"/>
                <w:szCs w:val="24"/>
              </w:rPr>
            </w:pPr>
            <w:r>
              <w:rPr>
                <w:color w:val="FFFFFF" w:themeColor="background1"/>
              </w:rPr>
              <w:t>Keeping Safe</w:t>
            </w:r>
          </w:p>
        </w:tc>
        <w:tc>
          <w:tcPr>
            <w:tcW w:w="3847" w:type="dxa"/>
            <w:shd w:val="clear" w:color="auto" w:fill="F60000"/>
          </w:tcPr>
          <w:p w14:paraId="3C6AABB3" w14:textId="646B7DE0" w:rsidR="00A779F8" w:rsidRPr="002D3D00" w:rsidRDefault="00D74843" w:rsidP="00A779F8">
            <w:pPr>
              <w:jc w:val="center"/>
              <w:rPr>
                <w:color w:val="FFFFFF" w:themeColor="background1"/>
                <w:sz w:val="24"/>
                <w:szCs w:val="24"/>
              </w:rPr>
            </w:pPr>
            <w:r>
              <w:rPr>
                <w:color w:val="FFFFFF" w:themeColor="background1"/>
              </w:rPr>
              <w:t>Keeping Safe</w:t>
            </w:r>
          </w:p>
        </w:tc>
      </w:tr>
      <w:tr w:rsidR="00A779F8" w14:paraId="76111688" w14:textId="77777777" w:rsidTr="002D3D00">
        <w:tc>
          <w:tcPr>
            <w:tcW w:w="3847" w:type="dxa"/>
          </w:tcPr>
          <w:p w14:paraId="314236D7" w14:textId="6BC4DC83" w:rsidR="00A779F8" w:rsidRDefault="004D5593" w:rsidP="007B78BB">
            <w:r>
              <w:t>•</w:t>
            </w:r>
            <w:r>
              <w:t xml:space="preserve"> To be able to manage risk appropriately during play. </w:t>
            </w:r>
          </w:p>
          <w:p w14:paraId="1BA7AB30" w14:textId="66333321" w:rsidR="004D5593" w:rsidRDefault="004D5593" w:rsidP="007B78BB">
            <w:r>
              <w:t>•</w:t>
            </w:r>
            <w:r>
              <w:t xml:space="preserve"> To be able to identify risks.  </w:t>
            </w:r>
          </w:p>
          <w:p w14:paraId="217AD12F" w14:textId="1C2A5FC2" w:rsidR="004D5593" w:rsidRDefault="004D5593" w:rsidP="007B78BB">
            <w:pPr>
              <w:rPr>
                <w:sz w:val="24"/>
                <w:szCs w:val="24"/>
              </w:rPr>
            </w:pPr>
            <w:r>
              <w:t>•Explain the reasons for rules, know right from wrong and try to behave accordingly.</w:t>
            </w:r>
          </w:p>
        </w:tc>
        <w:tc>
          <w:tcPr>
            <w:tcW w:w="3847" w:type="dxa"/>
          </w:tcPr>
          <w:p w14:paraId="7C8A5751" w14:textId="77777777" w:rsidR="00D74843" w:rsidRDefault="00D74843" w:rsidP="00A779F8">
            <w:r>
              <w:t xml:space="preserve">• Explore basic rules for keeping safe online e.g. not to share information, whom to tell if they see something online that is upsetting, the importance of passwords and the importance of adult supervision. </w:t>
            </w:r>
          </w:p>
          <w:p w14:paraId="039C8971" w14:textId="77777777" w:rsidR="00D74843" w:rsidRDefault="00D74843" w:rsidP="00A779F8">
            <w:r>
              <w:t xml:space="preserve">• Talk about examples of rules and age restrictions that are there to keep them safe. </w:t>
            </w:r>
          </w:p>
          <w:p w14:paraId="78FA97D7" w14:textId="77777777" w:rsidR="00D74843" w:rsidRDefault="00D74843" w:rsidP="00A779F8">
            <w:r>
              <w:t xml:space="preserve">• Identifying possible risks/hazards in the home and outside. </w:t>
            </w:r>
          </w:p>
          <w:p w14:paraId="7FB7C0AD" w14:textId="27516774" w:rsidR="00A779F8" w:rsidRPr="002F6411" w:rsidRDefault="00D74843" w:rsidP="00A779F8">
            <w:r>
              <w:t>• Explore how to keep safe and reduce risks at home and in their local environment.</w:t>
            </w:r>
          </w:p>
        </w:tc>
        <w:tc>
          <w:tcPr>
            <w:tcW w:w="3847" w:type="dxa"/>
          </w:tcPr>
          <w:p w14:paraId="5373FF15" w14:textId="4AA28946" w:rsidR="00D74843" w:rsidRDefault="00D74843" w:rsidP="00A779F8">
            <w:r>
              <w:t xml:space="preserve">• Explain basic strategies to help keep themselves safe online e.g. passwords, using trusted sites, identifying misinformation, sharing information, who to trust, how to report. </w:t>
            </w:r>
          </w:p>
          <w:p w14:paraId="39D6CA80" w14:textId="77777777" w:rsidR="00D74843" w:rsidRDefault="00D74843" w:rsidP="00A779F8">
            <w:r>
              <w:t xml:space="preserve">• Identifying situations where age restrictions apply. </w:t>
            </w:r>
          </w:p>
          <w:p w14:paraId="67D352DF" w14:textId="77777777" w:rsidR="00D74843" w:rsidRDefault="00D74843" w:rsidP="00A779F8">
            <w:r>
              <w:t xml:space="preserve">• Identify and assess risk online/offline. (Including in the home and when playing out). </w:t>
            </w:r>
          </w:p>
          <w:p w14:paraId="4767AD6D" w14:textId="00235DD5" w:rsidR="00A779F8" w:rsidRDefault="00D74843" w:rsidP="00A779F8">
            <w:pPr>
              <w:rPr>
                <w:sz w:val="24"/>
                <w:szCs w:val="24"/>
              </w:rPr>
            </w:pPr>
            <w:r>
              <w:t>• Discuss ways to reduce risks at home and in the local environment in order to stay safe.</w:t>
            </w:r>
          </w:p>
        </w:tc>
        <w:tc>
          <w:tcPr>
            <w:tcW w:w="3847" w:type="dxa"/>
          </w:tcPr>
          <w:p w14:paraId="0853BE55" w14:textId="77777777" w:rsidR="00D74843" w:rsidRDefault="00D74843" w:rsidP="00A779F8">
            <w:r>
              <w:t xml:space="preserve">• Identify strategies for keeping safe online including how to report the misuse of personal information or sharing of upsetting content/images, the importance of personal responsibility, balancing time online/offline. </w:t>
            </w:r>
          </w:p>
          <w:p w14:paraId="5865F995" w14:textId="77777777" w:rsidR="00D74843" w:rsidRDefault="00D74843" w:rsidP="00A779F8">
            <w:r>
              <w:t xml:space="preserve">• Explain reasons for age restrictions/ regulations. </w:t>
            </w:r>
          </w:p>
          <w:p w14:paraId="2B7808A2" w14:textId="77777777" w:rsidR="00D74843" w:rsidRDefault="00D74843" w:rsidP="00A779F8">
            <w:r>
              <w:t xml:space="preserve">• Predict, assess and manage risks online and offline. (Including road and water safety). </w:t>
            </w:r>
          </w:p>
          <w:p w14:paraId="6F74FCBF" w14:textId="5B24BD1E" w:rsidR="00A779F8" w:rsidRPr="002F6411" w:rsidRDefault="00D74843" w:rsidP="00A779F8">
            <w:pPr>
              <w:rPr>
                <w:sz w:val="24"/>
                <w:szCs w:val="24"/>
              </w:rPr>
            </w:pPr>
            <w:r>
              <w:t>• Explore how the pressure/excitement in the moment can affect how we manage risk.</w:t>
            </w:r>
          </w:p>
        </w:tc>
      </w:tr>
      <w:tr w:rsidR="00A779F8" w14:paraId="5734C207" w14:textId="77777777" w:rsidTr="002D3D00">
        <w:tc>
          <w:tcPr>
            <w:tcW w:w="3847" w:type="dxa"/>
            <w:shd w:val="clear" w:color="auto" w:fill="F60000"/>
          </w:tcPr>
          <w:p w14:paraId="089A5605" w14:textId="78A04F41" w:rsidR="00A779F8" w:rsidRPr="00A779F8" w:rsidRDefault="00D74843" w:rsidP="00A779F8">
            <w:pPr>
              <w:jc w:val="center"/>
              <w:rPr>
                <w:color w:val="FFFFFF" w:themeColor="background1"/>
                <w:sz w:val="24"/>
                <w:szCs w:val="24"/>
              </w:rPr>
            </w:pPr>
            <w:r>
              <w:rPr>
                <w:color w:val="FFFFFF" w:themeColor="background1"/>
              </w:rPr>
              <w:t>First Aid</w:t>
            </w:r>
          </w:p>
        </w:tc>
        <w:tc>
          <w:tcPr>
            <w:tcW w:w="3847" w:type="dxa"/>
            <w:shd w:val="clear" w:color="auto" w:fill="F60000"/>
          </w:tcPr>
          <w:p w14:paraId="23E2C5F9" w14:textId="13A72810" w:rsidR="00A779F8" w:rsidRPr="002D3D00" w:rsidRDefault="00D74843" w:rsidP="00A779F8">
            <w:pPr>
              <w:jc w:val="center"/>
              <w:rPr>
                <w:color w:val="FFFFFF" w:themeColor="background1"/>
                <w:sz w:val="24"/>
                <w:szCs w:val="24"/>
              </w:rPr>
            </w:pPr>
            <w:r>
              <w:rPr>
                <w:color w:val="FFFFFF" w:themeColor="background1"/>
              </w:rPr>
              <w:t>First Aid</w:t>
            </w:r>
          </w:p>
        </w:tc>
        <w:tc>
          <w:tcPr>
            <w:tcW w:w="3847" w:type="dxa"/>
            <w:shd w:val="clear" w:color="auto" w:fill="F60000"/>
          </w:tcPr>
          <w:p w14:paraId="4DD1B839" w14:textId="601E16DE" w:rsidR="00A779F8" w:rsidRPr="002D3D00" w:rsidRDefault="00D74843" w:rsidP="00A779F8">
            <w:pPr>
              <w:jc w:val="center"/>
              <w:rPr>
                <w:color w:val="FFFFFF" w:themeColor="background1"/>
                <w:sz w:val="24"/>
                <w:szCs w:val="24"/>
              </w:rPr>
            </w:pPr>
            <w:r>
              <w:rPr>
                <w:color w:val="FFFFFF" w:themeColor="background1"/>
              </w:rPr>
              <w:t>First Aid</w:t>
            </w:r>
          </w:p>
        </w:tc>
        <w:tc>
          <w:tcPr>
            <w:tcW w:w="3847" w:type="dxa"/>
            <w:shd w:val="clear" w:color="auto" w:fill="F60000"/>
          </w:tcPr>
          <w:p w14:paraId="01954996" w14:textId="6C654B3E" w:rsidR="00A779F8" w:rsidRPr="002D3D00" w:rsidRDefault="00D74843" w:rsidP="00A779F8">
            <w:pPr>
              <w:jc w:val="center"/>
              <w:rPr>
                <w:color w:val="FFFFFF" w:themeColor="background1"/>
                <w:sz w:val="24"/>
                <w:szCs w:val="24"/>
              </w:rPr>
            </w:pPr>
            <w:r>
              <w:rPr>
                <w:color w:val="FFFFFF" w:themeColor="background1"/>
              </w:rPr>
              <w:t>First Aid</w:t>
            </w:r>
          </w:p>
        </w:tc>
      </w:tr>
      <w:tr w:rsidR="00A779F8" w14:paraId="3A0A3BE4" w14:textId="77777777" w:rsidTr="002D3D00">
        <w:tc>
          <w:tcPr>
            <w:tcW w:w="3847" w:type="dxa"/>
          </w:tcPr>
          <w:p w14:paraId="5CC99714" w14:textId="77777777" w:rsidR="00A779F8" w:rsidRDefault="004D5593" w:rsidP="00A779F8">
            <w:r>
              <w:t>• Recognises what to do if there is an ac</w:t>
            </w:r>
            <w:r>
              <w:t xml:space="preserve">cident and to get help. </w:t>
            </w:r>
          </w:p>
          <w:p w14:paraId="1E046BC6" w14:textId="6DEF452F" w:rsidR="004D5593" w:rsidRDefault="004D5593" w:rsidP="00A779F8">
            <w:pPr>
              <w:rPr>
                <w:sz w:val="24"/>
                <w:szCs w:val="24"/>
              </w:rPr>
            </w:pPr>
            <w:r>
              <w:t>•</w:t>
            </w:r>
            <w:r>
              <w:t xml:space="preserve"> Know the number 999 and to only call for an emergency. </w:t>
            </w:r>
          </w:p>
        </w:tc>
        <w:tc>
          <w:tcPr>
            <w:tcW w:w="3847" w:type="dxa"/>
          </w:tcPr>
          <w:p w14:paraId="3D15C0EA" w14:textId="77777777" w:rsidR="00D74843" w:rsidRDefault="00D74843" w:rsidP="00A779F8">
            <w:r>
              <w:t xml:space="preserve">• Recognises what to do if there is an accident and someone gets hurt. Know to keep themselves safe first. </w:t>
            </w:r>
          </w:p>
          <w:p w14:paraId="2AA75915" w14:textId="06AD2FF7" w:rsidR="00A779F8" w:rsidRDefault="00D74843" w:rsidP="00A779F8">
            <w:pPr>
              <w:rPr>
                <w:sz w:val="24"/>
                <w:szCs w:val="24"/>
              </w:rPr>
            </w:pPr>
            <w:r>
              <w:t>• Demonstrate how to ask for help including calling 999.</w:t>
            </w:r>
          </w:p>
        </w:tc>
        <w:tc>
          <w:tcPr>
            <w:tcW w:w="3847" w:type="dxa"/>
          </w:tcPr>
          <w:p w14:paraId="76EBD06C" w14:textId="77777777" w:rsidR="00D74843" w:rsidRDefault="00D74843" w:rsidP="00A779F8">
            <w:r>
              <w:t xml:space="preserve">• Explain what first aid is and demonstrate basic techniques for dealing with common injuries such as asthma attacks and bites/stings. </w:t>
            </w:r>
          </w:p>
          <w:p w14:paraId="71113F69" w14:textId="3373A774" w:rsidR="00A779F8" w:rsidRDefault="00D74843" w:rsidP="00A779F8">
            <w:pPr>
              <w:rPr>
                <w:sz w:val="24"/>
                <w:szCs w:val="24"/>
              </w:rPr>
            </w:pPr>
            <w:r>
              <w:t>• Identify why first aid is important and demonstrate how to ask for help including calling 999 in an emergency.</w:t>
            </w:r>
          </w:p>
        </w:tc>
        <w:tc>
          <w:tcPr>
            <w:tcW w:w="3847" w:type="dxa"/>
          </w:tcPr>
          <w:p w14:paraId="4943FADC" w14:textId="77777777" w:rsidR="00D74843" w:rsidRDefault="00A779F8" w:rsidP="00A779F8">
            <w:r>
              <w:t>•</w:t>
            </w:r>
            <w:r w:rsidR="00D74843">
              <w:t xml:space="preserve">Identify hazards that may cause injury. Demonstrate basic first aid techniques for dealing with common injuries such as bleeding and choking. </w:t>
            </w:r>
          </w:p>
          <w:p w14:paraId="0A7987EF" w14:textId="5A74ADFF" w:rsidR="00D74843" w:rsidRDefault="00D74843" w:rsidP="00A779F8">
            <w:r>
              <w:t xml:space="preserve">• Explain how to respond in an emergency, including when and how to contact different emergency services. </w:t>
            </w:r>
          </w:p>
          <w:p w14:paraId="3DBA959B" w14:textId="73608FAC" w:rsidR="00A779F8" w:rsidRDefault="00A779F8" w:rsidP="00A779F8">
            <w:pPr>
              <w:rPr>
                <w:sz w:val="24"/>
                <w:szCs w:val="24"/>
              </w:rPr>
            </w:pPr>
          </w:p>
        </w:tc>
      </w:tr>
    </w:tbl>
    <w:p w14:paraId="3D478C72" w14:textId="77777777" w:rsidR="002D3D00" w:rsidRPr="002D3D00" w:rsidRDefault="002D3D00">
      <w:pPr>
        <w:rPr>
          <w:sz w:val="24"/>
          <w:szCs w:val="24"/>
        </w:rPr>
      </w:pPr>
    </w:p>
    <w:sectPr w:rsidR="002D3D00" w:rsidRPr="002D3D00" w:rsidSect="002D3D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089"/>
    <w:multiLevelType w:val="hybridMultilevel"/>
    <w:tmpl w:val="CF08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60058"/>
    <w:multiLevelType w:val="hybridMultilevel"/>
    <w:tmpl w:val="872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85ACB"/>
    <w:multiLevelType w:val="hybridMultilevel"/>
    <w:tmpl w:val="BEEE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994421">
    <w:abstractNumId w:val="0"/>
  </w:num>
  <w:num w:numId="2" w16cid:durableId="863907288">
    <w:abstractNumId w:val="2"/>
  </w:num>
  <w:num w:numId="3" w16cid:durableId="57979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00"/>
    <w:rsid w:val="000A4919"/>
    <w:rsid w:val="001804E4"/>
    <w:rsid w:val="001F0658"/>
    <w:rsid w:val="002D3D00"/>
    <w:rsid w:val="002F6411"/>
    <w:rsid w:val="003E21C1"/>
    <w:rsid w:val="00480816"/>
    <w:rsid w:val="004D5593"/>
    <w:rsid w:val="007B78BB"/>
    <w:rsid w:val="007F1E16"/>
    <w:rsid w:val="008C350D"/>
    <w:rsid w:val="00A779F8"/>
    <w:rsid w:val="00B800CA"/>
    <w:rsid w:val="00BD4870"/>
    <w:rsid w:val="00C174CF"/>
    <w:rsid w:val="00D74843"/>
    <w:rsid w:val="00DB4295"/>
    <w:rsid w:val="00DE02C7"/>
    <w:rsid w:val="00E0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D7D7"/>
  <w15:chartTrackingRefBased/>
  <w15:docId w15:val="{53249879-3034-44E5-AD12-0ADCD54F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Mrs Pointon</cp:lastModifiedBy>
  <cp:revision>4</cp:revision>
  <dcterms:created xsi:type="dcterms:W3CDTF">2023-12-08T08:13:00Z</dcterms:created>
  <dcterms:modified xsi:type="dcterms:W3CDTF">2023-12-11T07:21:00Z</dcterms:modified>
</cp:coreProperties>
</file>