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05382" w14:textId="77777777" w:rsidR="00580924" w:rsidRDefault="00580924">
      <w:r w:rsidRPr="00F6751A">
        <w:rPr>
          <w:rFonts w:ascii="Sassoon Primary Std" w:hAnsi="Sassoon Primary Std"/>
          <w:noProof/>
          <w:u w:val="single"/>
          <w:lang w:eastAsia="en-GB"/>
        </w:rPr>
        <w:drawing>
          <wp:anchor distT="0" distB="0" distL="114300" distR="114300" simplePos="0" relativeHeight="251659264" behindDoc="0" locked="0" layoutInCell="1" allowOverlap="1" wp14:anchorId="2C98AD6F" wp14:editId="78425623">
            <wp:simplePos x="0" y="0"/>
            <wp:positionH relativeFrom="margin">
              <wp:align>center</wp:align>
            </wp:positionH>
            <wp:positionV relativeFrom="margin">
              <wp:posOffset>-493367</wp:posOffset>
            </wp:positionV>
            <wp:extent cx="1335405" cy="11106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nge-School-badge-SMALLEST-1.png"/>
                    <pic:cNvPicPr/>
                  </pic:nvPicPr>
                  <pic:blipFill>
                    <a:blip r:embed="rId8">
                      <a:extLst>
                        <a:ext uri="{28A0092B-C50C-407E-A947-70E740481C1C}">
                          <a14:useLocalDpi xmlns:a14="http://schemas.microsoft.com/office/drawing/2010/main" val="0"/>
                        </a:ext>
                      </a:extLst>
                    </a:blip>
                    <a:stretch>
                      <a:fillRect/>
                    </a:stretch>
                  </pic:blipFill>
                  <pic:spPr>
                    <a:xfrm>
                      <a:off x="0" y="0"/>
                      <a:ext cx="1335405" cy="1110615"/>
                    </a:xfrm>
                    <a:prstGeom prst="rect">
                      <a:avLst/>
                    </a:prstGeom>
                  </pic:spPr>
                </pic:pic>
              </a:graphicData>
            </a:graphic>
            <wp14:sizeRelH relativeFrom="margin">
              <wp14:pctWidth>0</wp14:pctWidth>
            </wp14:sizeRelH>
            <wp14:sizeRelV relativeFrom="margin">
              <wp14:pctHeight>0</wp14:pctHeight>
            </wp14:sizeRelV>
          </wp:anchor>
        </w:drawing>
      </w:r>
    </w:p>
    <w:p w14:paraId="7590624A" w14:textId="77777777" w:rsidR="00580924" w:rsidRDefault="00580924" w:rsidP="00580924"/>
    <w:p w14:paraId="3F179656" w14:textId="77777777" w:rsidR="00580924" w:rsidRDefault="00580924" w:rsidP="00580924"/>
    <w:p w14:paraId="06EF38FD" w14:textId="77777777" w:rsidR="0098227E" w:rsidRPr="00745E62" w:rsidRDefault="008852FD" w:rsidP="006755C9">
      <w:pPr>
        <w:jc w:val="center"/>
        <w:rPr>
          <w:rFonts w:cstheme="minorHAnsi"/>
          <w:b/>
          <w:u w:val="single"/>
        </w:rPr>
      </w:pPr>
      <w:r w:rsidRPr="00745E62">
        <w:rPr>
          <w:rFonts w:cstheme="minorHAnsi"/>
          <w:b/>
          <w:u w:val="single"/>
        </w:rPr>
        <w:t>RE</w:t>
      </w:r>
      <w:r w:rsidR="00D70DBA" w:rsidRPr="00745E62">
        <w:rPr>
          <w:rFonts w:cstheme="minorHAnsi"/>
          <w:b/>
          <w:u w:val="single"/>
        </w:rPr>
        <w:t xml:space="preserve"> </w:t>
      </w:r>
      <w:r w:rsidR="00580924" w:rsidRPr="00745E62">
        <w:rPr>
          <w:rFonts w:cstheme="minorHAnsi"/>
          <w:b/>
          <w:u w:val="single"/>
        </w:rPr>
        <w:t>Policy</w:t>
      </w:r>
    </w:p>
    <w:p w14:paraId="2269E9ED" w14:textId="04A1195F" w:rsidR="00D70DBA" w:rsidRPr="00745E62" w:rsidRDefault="008852FD" w:rsidP="004474D0">
      <w:pPr>
        <w:rPr>
          <w:rFonts w:cstheme="minorHAnsi"/>
        </w:rPr>
      </w:pPr>
      <w:r w:rsidRPr="00745E62">
        <w:rPr>
          <w:rFonts w:cstheme="minorHAnsi"/>
        </w:rPr>
        <w:t>RE</w:t>
      </w:r>
      <w:r w:rsidR="00D70DBA" w:rsidRPr="00745E62">
        <w:rPr>
          <w:rFonts w:cstheme="minorHAnsi"/>
        </w:rPr>
        <w:t xml:space="preserve"> at Grange is designed to </w:t>
      </w:r>
      <w:r w:rsidR="00C41154" w:rsidRPr="00745E62">
        <w:rPr>
          <w:rFonts w:cstheme="minorHAnsi"/>
        </w:rPr>
        <w:t xml:space="preserve">enable children to learn from religions and world views about different ways of life. They discover, </w:t>
      </w:r>
      <w:r w:rsidR="00745E62" w:rsidRPr="00745E62">
        <w:rPr>
          <w:rFonts w:cstheme="minorHAnsi"/>
        </w:rPr>
        <w:t>explore,</w:t>
      </w:r>
      <w:r w:rsidR="00C41154" w:rsidRPr="00745E62">
        <w:rPr>
          <w:rFonts w:cstheme="minorHAnsi"/>
        </w:rPr>
        <w:t xml:space="preserve"> and consider many different answers to questions about human identity, meaning and value. They learn to weigh up for themselves the value of wisdom from different communities, to disagree respectfully, to be reasonable in their responses to religions and world views and to respond by expressing insights about their own and others’ lives. They think rigorously, creatively, </w:t>
      </w:r>
      <w:r w:rsidR="00745E62" w:rsidRPr="00745E62">
        <w:rPr>
          <w:rFonts w:cstheme="minorHAnsi"/>
        </w:rPr>
        <w:t>imaginatively,</w:t>
      </w:r>
      <w:r w:rsidR="00C41154" w:rsidRPr="00745E62">
        <w:rPr>
          <w:rFonts w:cstheme="minorHAnsi"/>
        </w:rPr>
        <w:t xml:space="preserve"> and respectfully about their ideas in relation to religion and world views.   </w:t>
      </w:r>
    </w:p>
    <w:p w14:paraId="543FDC6C" w14:textId="77777777" w:rsidR="00580924" w:rsidRPr="00745E62" w:rsidRDefault="0060141A" w:rsidP="00DF75B2">
      <w:pPr>
        <w:rPr>
          <w:rFonts w:cstheme="minorHAnsi"/>
        </w:rPr>
      </w:pPr>
      <w:r w:rsidRPr="00745E62">
        <w:rPr>
          <w:rFonts w:cstheme="minorHAnsi"/>
          <w:b/>
          <w:u w:val="single"/>
        </w:rPr>
        <w:t>Aims (Intent</w:t>
      </w:r>
      <w:r w:rsidR="009F689F" w:rsidRPr="00745E62">
        <w:rPr>
          <w:rFonts w:cstheme="minorHAnsi"/>
          <w:b/>
          <w:u w:val="single"/>
        </w:rPr>
        <w:t>)</w:t>
      </w:r>
    </w:p>
    <w:p w14:paraId="30F80556" w14:textId="77777777" w:rsidR="00580924" w:rsidRPr="00745E62" w:rsidRDefault="00580924" w:rsidP="00DF75B2">
      <w:pPr>
        <w:rPr>
          <w:rFonts w:cstheme="minorHAnsi"/>
          <w:color w:val="C00000"/>
        </w:rPr>
      </w:pPr>
      <w:r w:rsidRPr="00745E62">
        <w:rPr>
          <w:rFonts w:cstheme="minorHAnsi"/>
          <w:color w:val="C00000"/>
        </w:rPr>
        <w:t>Living</w:t>
      </w:r>
    </w:p>
    <w:p w14:paraId="35F16F83" w14:textId="77777777" w:rsidR="00361CA9" w:rsidRPr="00745E62" w:rsidRDefault="00361CA9" w:rsidP="00361CA9">
      <w:pPr>
        <w:autoSpaceDE w:val="0"/>
        <w:autoSpaceDN w:val="0"/>
        <w:adjustRightInd w:val="0"/>
        <w:spacing w:after="0" w:line="240" w:lineRule="auto"/>
        <w:rPr>
          <w:rFonts w:cstheme="minorHAnsi"/>
        </w:rPr>
      </w:pPr>
      <w:r w:rsidRPr="00745E62">
        <w:rPr>
          <w:rFonts w:cstheme="minorHAnsi"/>
        </w:rPr>
        <w:t xml:space="preserve">Children today are growing up in a world where there is increasing awareness of the diversity of religious and non-religious world views and, at Grange, we endeavour to ensure pupils understand the importance of being able to live and work well with people with very different outlooks from their own.  </w:t>
      </w:r>
    </w:p>
    <w:p w14:paraId="0A4FC212" w14:textId="77777777" w:rsidR="00361CA9" w:rsidRPr="00745E62" w:rsidRDefault="00361CA9" w:rsidP="00361CA9">
      <w:pPr>
        <w:autoSpaceDE w:val="0"/>
        <w:autoSpaceDN w:val="0"/>
        <w:adjustRightInd w:val="0"/>
        <w:spacing w:after="0" w:line="240" w:lineRule="auto"/>
        <w:rPr>
          <w:rFonts w:cstheme="minorHAnsi"/>
        </w:rPr>
      </w:pPr>
      <w:r w:rsidRPr="00745E62">
        <w:rPr>
          <w:rFonts w:cstheme="minorHAnsi"/>
        </w:rPr>
        <w:t xml:space="preserve"> </w:t>
      </w:r>
    </w:p>
    <w:p w14:paraId="30D4D8F9" w14:textId="77777777" w:rsidR="00361CA9" w:rsidRPr="00745E62" w:rsidRDefault="00361CA9" w:rsidP="00361CA9">
      <w:pPr>
        <w:autoSpaceDE w:val="0"/>
        <w:autoSpaceDN w:val="0"/>
        <w:adjustRightInd w:val="0"/>
        <w:spacing w:after="0" w:line="240" w:lineRule="auto"/>
        <w:rPr>
          <w:rFonts w:cstheme="minorHAnsi"/>
        </w:rPr>
      </w:pPr>
      <w:r w:rsidRPr="00745E62">
        <w:rPr>
          <w:rFonts w:cstheme="minorHAnsi"/>
        </w:rPr>
        <w:t xml:space="preserve">RE at Grange is designed to provide a safe space to discuss, experience and respond well to difference – a space where pupils can engage with controversial issues and learn to disagree respectfully with each other. This can play a key role in fostering good relationships between different groups within the school and in later adult life.  </w:t>
      </w:r>
    </w:p>
    <w:p w14:paraId="70949747" w14:textId="77777777" w:rsidR="00D70DBA" w:rsidRPr="00745E62" w:rsidRDefault="00D70DBA" w:rsidP="00361CA9">
      <w:pPr>
        <w:autoSpaceDE w:val="0"/>
        <w:autoSpaceDN w:val="0"/>
        <w:adjustRightInd w:val="0"/>
        <w:spacing w:after="0" w:line="240" w:lineRule="auto"/>
        <w:rPr>
          <w:rFonts w:cstheme="minorHAnsi"/>
        </w:rPr>
      </w:pPr>
    </w:p>
    <w:p w14:paraId="0F7C824C" w14:textId="77777777" w:rsidR="00580924" w:rsidRPr="00745E62" w:rsidRDefault="00580924" w:rsidP="00DF75B2">
      <w:pPr>
        <w:rPr>
          <w:rFonts w:cstheme="minorHAnsi"/>
          <w:color w:val="9A0000"/>
        </w:rPr>
      </w:pPr>
      <w:r w:rsidRPr="00745E62">
        <w:rPr>
          <w:rFonts w:cstheme="minorHAnsi"/>
          <w:color w:val="9A0000"/>
        </w:rPr>
        <w:t>Learning</w:t>
      </w:r>
    </w:p>
    <w:p w14:paraId="369F48B2" w14:textId="77777777" w:rsidR="00361CA9" w:rsidRPr="00745E62" w:rsidRDefault="00D06992" w:rsidP="00361CA9">
      <w:pPr>
        <w:rPr>
          <w:rFonts w:cstheme="minorHAnsi"/>
        </w:rPr>
      </w:pPr>
      <w:r w:rsidRPr="00745E62">
        <w:rPr>
          <w:rFonts w:cstheme="minorHAnsi"/>
        </w:rPr>
        <w:t>At Grange, we believe that</w:t>
      </w:r>
      <w:r w:rsidR="00361CA9" w:rsidRPr="00745E62">
        <w:rPr>
          <w:rFonts w:cstheme="minorHAnsi"/>
        </w:rPr>
        <w:t xml:space="preserve"> RE needs to be more than learning ‘facts’ about a series of institutional world views. It is about understanding the human quest for meaning, being prepared for life in a diverse world and having space to reﬂect on one’s own religious or non-religious world view.  </w:t>
      </w:r>
    </w:p>
    <w:p w14:paraId="17B49927" w14:textId="77777777" w:rsidR="00361CA9" w:rsidRPr="00745E62" w:rsidRDefault="00361CA9" w:rsidP="00361CA9">
      <w:pPr>
        <w:rPr>
          <w:rFonts w:cstheme="minorHAnsi"/>
        </w:rPr>
      </w:pPr>
      <w:r w:rsidRPr="00745E62">
        <w:rPr>
          <w:rFonts w:cstheme="minorHAnsi"/>
        </w:rPr>
        <w:t xml:space="preserve"> </w:t>
      </w:r>
    </w:p>
    <w:p w14:paraId="06642166" w14:textId="77777777" w:rsidR="00361CA9" w:rsidRPr="00745E62" w:rsidRDefault="00361CA9" w:rsidP="00361CA9">
      <w:pPr>
        <w:rPr>
          <w:rFonts w:cstheme="minorHAnsi"/>
        </w:rPr>
      </w:pPr>
      <w:r w:rsidRPr="00745E62">
        <w:rPr>
          <w:rFonts w:cstheme="minorHAnsi"/>
        </w:rPr>
        <w:t xml:space="preserve">All pupils need to acquire core knowledge and understanding of the beliefs and practices of the religions and other world views, which not only shape their history and culture, but which guide their own development. </w:t>
      </w:r>
      <w:r w:rsidR="00D06992" w:rsidRPr="00745E62">
        <w:rPr>
          <w:rFonts w:cstheme="minorHAnsi"/>
        </w:rPr>
        <w:t xml:space="preserve">We know the importance of our pupils being confident in </w:t>
      </w:r>
      <w:r w:rsidRPr="00745E62">
        <w:rPr>
          <w:rFonts w:cstheme="minorHAnsi"/>
        </w:rPr>
        <w:t xml:space="preserve">their own beliefs and values that they can respect the religious and cultural differences of others and contribute to a cohesive and compassionate society. </w:t>
      </w:r>
    </w:p>
    <w:p w14:paraId="4A61EA52" w14:textId="77777777" w:rsidR="00361CA9" w:rsidRPr="00745E62" w:rsidRDefault="00361CA9" w:rsidP="00361CA9">
      <w:pPr>
        <w:rPr>
          <w:rFonts w:cstheme="minorHAnsi"/>
          <w:color w:val="C00000"/>
        </w:rPr>
      </w:pPr>
    </w:p>
    <w:p w14:paraId="29672255" w14:textId="77777777" w:rsidR="00580924" w:rsidRPr="00745E62" w:rsidRDefault="00580924" w:rsidP="00DF75B2">
      <w:pPr>
        <w:rPr>
          <w:rFonts w:cstheme="minorHAnsi"/>
          <w:color w:val="C00000"/>
        </w:rPr>
      </w:pPr>
      <w:r w:rsidRPr="00745E62">
        <w:rPr>
          <w:rFonts w:cstheme="minorHAnsi"/>
          <w:color w:val="C00000"/>
        </w:rPr>
        <w:t>Laughing</w:t>
      </w:r>
    </w:p>
    <w:p w14:paraId="749CE8D9" w14:textId="77777777" w:rsidR="008409AB" w:rsidRPr="00745E62" w:rsidRDefault="00D06992" w:rsidP="00DF75B2">
      <w:pPr>
        <w:rPr>
          <w:rFonts w:cstheme="minorHAnsi"/>
          <w:color w:val="000000" w:themeColor="text1"/>
        </w:rPr>
      </w:pPr>
      <w:r w:rsidRPr="00745E62">
        <w:rPr>
          <w:rFonts w:cstheme="minorHAnsi"/>
          <w:color w:val="000000" w:themeColor="text1"/>
        </w:rPr>
        <w:t>Celebrating and sharing different beliefs and cultures</w:t>
      </w:r>
      <w:r w:rsidR="00461AC1" w:rsidRPr="00745E62">
        <w:rPr>
          <w:rFonts w:cstheme="minorHAnsi"/>
          <w:color w:val="000000" w:themeColor="text1"/>
        </w:rPr>
        <w:t xml:space="preserve"> is </w:t>
      </w:r>
      <w:r w:rsidR="00FF5C29" w:rsidRPr="00745E62">
        <w:rPr>
          <w:rFonts w:cstheme="minorHAnsi"/>
          <w:color w:val="000000" w:themeColor="text1"/>
        </w:rPr>
        <w:t xml:space="preserve">at the forefront of the Grange </w:t>
      </w:r>
      <w:r w:rsidRPr="00745E62">
        <w:rPr>
          <w:rFonts w:cstheme="minorHAnsi"/>
          <w:color w:val="000000" w:themeColor="text1"/>
        </w:rPr>
        <w:t>RE</w:t>
      </w:r>
      <w:r w:rsidR="00461AC1" w:rsidRPr="00745E62">
        <w:rPr>
          <w:rFonts w:cstheme="minorHAnsi"/>
          <w:color w:val="000000" w:themeColor="text1"/>
        </w:rPr>
        <w:t xml:space="preserve"> curriculum</w:t>
      </w:r>
      <w:r w:rsidRPr="00745E62">
        <w:rPr>
          <w:rFonts w:cstheme="minorHAnsi"/>
          <w:color w:val="000000" w:themeColor="text1"/>
        </w:rPr>
        <w:t xml:space="preserve"> in collaboration with our local and wider community</w:t>
      </w:r>
      <w:r w:rsidR="00461AC1" w:rsidRPr="00745E62">
        <w:rPr>
          <w:rFonts w:cstheme="minorHAnsi"/>
          <w:color w:val="000000" w:themeColor="text1"/>
        </w:rPr>
        <w:t>. Children have the opportunity to bring their learning to life through exp</w:t>
      </w:r>
      <w:r w:rsidRPr="00745E62">
        <w:rPr>
          <w:rFonts w:cstheme="minorHAnsi"/>
          <w:color w:val="000000" w:themeColor="text1"/>
        </w:rPr>
        <w:t xml:space="preserve">erience days, trips, </w:t>
      </w:r>
      <w:r w:rsidR="00461AC1" w:rsidRPr="00745E62">
        <w:rPr>
          <w:rFonts w:cstheme="minorHAnsi"/>
          <w:color w:val="000000" w:themeColor="text1"/>
        </w:rPr>
        <w:t xml:space="preserve">use of the imagination station and immersive weeks. </w:t>
      </w:r>
      <w:r w:rsidR="006755C9" w:rsidRPr="00745E62">
        <w:rPr>
          <w:rFonts w:cstheme="minorHAnsi"/>
          <w:color w:val="000000" w:themeColor="text1"/>
        </w:rPr>
        <w:t>These experiences</w:t>
      </w:r>
      <w:r w:rsidR="00461AC1" w:rsidRPr="00745E62">
        <w:rPr>
          <w:rFonts w:cstheme="minorHAnsi"/>
          <w:color w:val="000000" w:themeColor="text1"/>
        </w:rPr>
        <w:t xml:space="preserve"> are designed to instil the love of learning and prevent a narrowing of our curriculum</w:t>
      </w:r>
      <w:r w:rsidR="006755C9" w:rsidRPr="00745E62">
        <w:rPr>
          <w:rFonts w:cstheme="minorHAnsi"/>
          <w:color w:val="000000" w:themeColor="text1"/>
        </w:rPr>
        <w:t xml:space="preserve"> whilst embedding k</w:t>
      </w:r>
      <w:r w:rsidR="00461AC1" w:rsidRPr="00745E62">
        <w:rPr>
          <w:rFonts w:cstheme="minorHAnsi"/>
          <w:color w:val="000000" w:themeColor="text1"/>
        </w:rPr>
        <w:t xml:space="preserve">nowledge and skills across all learning. </w:t>
      </w:r>
    </w:p>
    <w:p w14:paraId="429DC218" w14:textId="77777777" w:rsidR="00461AC1" w:rsidRPr="00745E62" w:rsidRDefault="00461AC1" w:rsidP="00DF75B2">
      <w:pPr>
        <w:rPr>
          <w:rFonts w:cstheme="minorHAnsi"/>
          <w:color w:val="000000" w:themeColor="text1"/>
        </w:rPr>
      </w:pPr>
    </w:p>
    <w:p w14:paraId="392BF6E6" w14:textId="77777777" w:rsidR="00580924" w:rsidRPr="00745E62" w:rsidRDefault="00580924" w:rsidP="00DF75B2">
      <w:pPr>
        <w:rPr>
          <w:rFonts w:cstheme="minorHAnsi"/>
          <w:b/>
          <w:u w:val="single"/>
        </w:rPr>
      </w:pPr>
      <w:r w:rsidRPr="00745E62">
        <w:rPr>
          <w:rFonts w:cstheme="minorHAnsi"/>
          <w:b/>
          <w:u w:val="single"/>
        </w:rPr>
        <w:lastRenderedPageBreak/>
        <w:t>Teaching and Learning</w:t>
      </w:r>
      <w:r w:rsidR="009F689F" w:rsidRPr="00745E62">
        <w:rPr>
          <w:rFonts w:cstheme="minorHAnsi"/>
          <w:b/>
          <w:u w:val="single"/>
        </w:rPr>
        <w:t xml:space="preserve"> </w:t>
      </w:r>
    </w:p>
    <w:p w14:paraId="66ABA9C6" w14:textId="77777777" w:rsidR="00F85F04" w:rsidRPr="00745E62" w:rsidRDefault="00E57467" w:rsidP="00E57467">
      <w:pPr>
        <w:spacing w:after="0" w:line="240" w:lineRule="auto"/>
        <w:rPr>
          <w:rFonts w:eastAsia="Times New Roman" w:cstheme="minorHAnsi"/>
          <w:lang w:val="en-US"/>
        </w:rPr>
      </w:pPr>
      <w:r w:rsidRPr="00745E62">
        <w:rPr>
          <w:rFonts w:eastAsia="Times New Roman" w:cstheme="minorHAnsi"/>
          <w:lang w:val="en-US"/>
        </w:rPr>
        <w:t>At Grange, we</w:t>
      </w:r>
      <w:r w:rsidR="00461AC1" w:rsidRPr="00745E62">
        <w:rPr>
          <w:rFonts w:eastAsia="Times New Roman" w:cstheme="minorHAnsi"/>
          <w:lang w:val="en-US"/>
        </w:rPr>
        <w:t xml:space="preserve"> use the </w:t>
      </w:r>
      <w:r w:rsidR="007E3BF5" w:rsidRPr="00745E62">
        <w:rPr>
          <w:rFonts w:eastAsia="Times New Roman" w:cstheme="minorHAnsi"/>
          <w:lang w:val="en-US"/>
        </w:rPr>
        <w:t>Derbyshire and Derby Agreed</w:t>
      </w:r>
      <w:r w:rsidR="00F85F04" w:rsidRPr="00745E62">
        <w:rPr>
          <w:rFonts w:eastAsia="Times New Roman" w:cstheme="minorHAnsi"/>
          <w:lang w:val="en-US"/>
        </w:rPr>
        <w:t xml:space="preserve"> Syllabus of Religious Education 2020-2025</w:t>
      </w:r>
      <w:r w:rsidR="00461AC1" w:rsidRPr="00745E62">
        <w:rPr>
          <w:rFonts w:eastAsia="Times New Roman" w:cstheme="minorHAnsi"/>
          <w:lang w:val="en-US"/>
        </w:rPr>
        <w:t xml:space="preserve"> as a basis for</w:t>
      </w:r>
      <w:r w:rsidR="006755C9" w:rsidRPr="00745E62">
        <w:rPr>
          <w:rFonts w:eastAsia="Times New Roman" w:cstheme="minorHAnsi"/>
          <w:lang w:val="en-US"/>
        </w:rPr>
        <w:t xml:space="preserve"> our planning. This ensures all </w:t>
      </w:r>
      <w:r w:rsidR="00461AC1" w:rsidRPr="00745E62">
        <w:rPr>
          <w:rFonts w:eastAsia="Times New Roman" w:cstheme="minorHAnsi"/>
          <w:lang w:val="en-US"/>
        </w:rPr>
        <w:t>National Curriculum requirements</w:t>
      </w:r>
      <w:r w:rsidR="004E77E4" w:rsidRPr="00745E62">
        <w:rPr>
          <w:rFonts w:eastAsia="Times New Roman" w:cstheme="minorHAnsi"/>
          <w:lang w:val="en-US"/>
        </w:rPr>
        <w:t xml:space="preserve"> are fully covered</w:t>
      </w:r>
      <w:r w:rsidR="00461AC1" w:rsidRPr="00745E62">
        <w:rPr>
          <w:rFonts w:eastAsia="Times New Roman" w:cstheme="minorHAnsi"/>
          <w:lang w:val="en-US"/>
        </w:rPr>
        <w:t xml:space="preserve">. </w:t>
      </w:r>
      <w:r w:rsidR="00F85F04" w:rsidRPr="00745E62">
        <w:rPr>
          <w:rFonts w:eastAsia="Times New Roman" w:cstheme="minorHAnsi"/>
          <w:lang w:val="en-US"/>
        </w:rPr>
        <w:t xml:space="preserve">The RE curriculum is based around three aims to ensure that all pupils can: </w:t>
      </w:r>
    </w:p>
    <w:p w14:paraId="629CF110" w14:textId="77777777" w:rsidR="00F85F04" w:rsidRPr="00745E62" w:rsidRDefault="00F85F04" w:rsidP="00E57467">
      <w:pPr>
        <w:spacing w:after="0" w:line="240" w:lineRule="auto"/>
        <w:rPr>
          <w:rFonts w:eastAsia="Times New Roman" w:cstheme="minorHAnsi"/>
          <w:lang w:val="en-US"/>
        </w:rPr>
      </w:pPr>
      <w:r w:rsidRPr="00745E62">
        <w:rPr>
          <w:rFonts w:eastAsia="Times New Roman" w:cstheme="minorHAnsi"/>
          <w:lang w:val="en-US"/>
        </w:rPr>
        <w:t>1) Know about and understand a range of religions and world views;</w:t>
      </w:r>
    </w:p>
    <w:p w14:paraId="39D8CE60" w14:textId="77777777" w:rsidR="00F85F04" w:rsidRPr="00745E62" w:rsidRDefault="00F85F04" w:rsidP="00E57467">
      <w:pPr>
        <w:spacing w:after="0" w:line="240" w:lineRule="auto"/>
        <w:rPr>
          <w:rFonts w:eastAsia="Times New Roman" w:cstheme="minorHAnsi"/>
          <w:lang w:val="en-US"/>
        </w:rPr>
      </w:pPr>
      <w:r w:rsidRPr="00745E62">
        <w:rPr>
          <w:rFonts w:eastAsia="Times New Roman" w:cstheme="minorHAnsi"/>
          <w:lang w:val="en-US"/>
        </w:rPr>
        <w:t>2) Express ideas and insights about the nature, significance and impact of religions and world views;</w:t>
      </w:r>
    </w:p>
    <w:p w14:paraId="4D72115D" w14:textId="77777777" w:rsidR="00F85F04" w:rsidRPr="00745E62" w:rsidRDefault="00F85F04" w:rsidP="00E57467">
      <w:pPr>
        <w:spacing w:after="0" w:line="240" w:lineRule="auto"/>
        <w:rPr>
          <w:rFonts w:eastAsia="Times New Roman" w:cstheme="minorHAnsi"/>
          <w:lang w:val="en-US"/>
        </w:rPr>
      </w:pPr>
      <w:r w:rsidRPr="00745E62">
        <w:rPr>
          <w:rFonts w:eastAsia="Times New Roman" w:cstheme="minorHAnsi"/>
          <w:lang w:val="en-US"/>
        </w:rPr>
        <w:t>3) Gain and deploy the skills needed to engage seriously with religions and world views.</w:t>
      </w:r>
    </w:p>
    <w:p w14:paraId="2C110A7B" w14:textId="77777777" w:rsidR="00F85F04" w:rsidRPr="00745E62" w:rsidRDefault="00F85F04" w:rsidP="00E57467">
      <w:pPr>
        <w:spacing w:after="0" w:line="240" w:lineRule="auto"/>
        <w:rPr>
          <w:rFonts w:eastAsia="Times New Roman" w:cstheme="minorHAnsi"/>
          <w:lang w:val="en-US"/>
        </w:rPr>
      </w:pPr>
    </w:p>
    <w:p w14:paraId="24CBE787" w14:textId="2DB4FED9" w:rsidR="00F85F04" w:rsidRPr="00745E62" w:rsidRDefault="00F85F04" w:rsidP="00E57467">
      <w:pPr>
        <w:spacing w:after="0" w:line="240" w:lineRule="auto"/>
        <w:rPr>
          <w:rFonts w:eastAsia="Times New Roman" w:cstheme="minorHAnsi"/>
          <w:lang w:val="en-US"/>
        </w:rPr>
      </w:pPr>
      <w:r w:rsidRPr="00745E62">
        <w:rPr>
          <w:rFonts w:eastAsia="Times New Roman" w:cstheme="minorHAnsi"/>
          <w:lang w:val="en-US"/>
        </w:rPr>
        <w:t>These three aims form the basis of the end of key stage outcomes and the progressive learning outcomes in each unit of study. Progression is also ensure</w:t>
      </w:r>
      <w:r w:rsidR="007E3BF5" w:rsidRPr="00745E62">
        <w:rPr>
          <w:rFonts w:eastAsia="Times New Roman" w:cstheme="minorHAnsi"/>
          <w:lang w:val="en-US"/>
        </w:rPr>
        <w:t>d</w:t>
      </w:r>
      <w:r w:rsidRPr="00745E62">
        <w:rPr>
          <w:rFonts w:eastAsia="Times New Roman" w:cstheme="minorHAnsi"/>
          <w:lang w:val="en-US"/>
        </w:rPr>
        <w:t xml:space="preserve"> within a key </w:t>
      </w:r>
      <w:r w:rsidR="007E3BF5" w:rsidRPr="00745E62">
        <w:rPr>
          <w:rFonts w:eastAsia="Times New Roman" w:cstheme="minorHAnsi"/>
          <w:lang w:val="en-US"/>
        </w:rPr>
        <w:t>stage by revisiting previous units, giving the children opportunity to retrieve learning and building on that prior knowledge.</w:t>
      </w:r>
      <w:r w:rsidR="000840B5" w:rsidRPr="00745E62">
        <w:rPr>
          <w:rFonts w:eastAsia="Times New Roman" w:cstheme="minorHAnsi"/>
          <w:lang w:val="en-US"/>
        </w:rPr>
        <w:t xml:space="preserve"> The curriculum is designed to contain ‘collectively enough’ substantive knowledge </w:t>
      </w:r>
      <w:r w:rsidR="00EE5839" w:rsidRPr="00745E62">
        <w:rPr>
          <w:rFonts w:eastAsia="Times New Roman" w:cstheme="minorHAnsi"/>
          <w:lang w:val="en-US"/>
        </w:rPr>
        <w:t xml:space="preserve">to enable pupils to </w:t>
      </w:r>
      <w:proofErr w:type="spellStart"/>
      <w:r w:rsidR="00EE5839" w:rsidRPr="00745E62">
        <w:rPr>
          <w:rFonts w:eastAsia="Times New Roman" w:cstheme="minorHAnsi"/>
          <w:lang w:val="en-US"/>
        </w:rPr>
        <w:t>recognise</w:t>
      </w:r>
      <w:proofErr w:type="spellEnd"/>
      <w:r w:rsidR="00EE5839" w:rsidRPr="00745E62">
        <w:rPr>
          <w:rFonts w:eastAsia="Times New Roman" w:cstheme="minorHAnsi"/>
          <w:lang w:val="en-US"/>
        </w:rPr>
        <w:t xml:space="preserve"> the diverse and changing religious and non-religious traditions of the world. The sequencing of the curriculum is structured to help pupils integrate new knowledge into their existing knowledge and make enduring connections between content, ideas and concepts. </w:t>
      </w:r>
    </w:p>
    <w:p w14:paraId="3D7DED86" w14:textId="77777777" w:rsidR="007E3BF5" w:rsidRPr="00745E62" w:rsidRDefault="007E3BF5" w:rsidP="00E57467">
      <w:pPr>
        <w:spacing w:after="0" w:line="240" w:lineRule="auto"/>
        <w:rPr>
          <w:rFonts w:eastAsia="Times New Roman" w:cstheme="minorHAnsi"/>
          <w:lang w:val="en-US"/>
        </w:rPr>
      </w:pPr>
    </w:p>
    <w:p w14:paraId="230E1276" w14:textId="3E5B4F5C" w:rsidR="007E3BF5" w:rsidRPr="00745E62" w:rsidRDefault="007E3BF5" w:rsidP="00E57467">
      <w:pPr>
        <w:spacing w:after="0" w:line="240" w:lineRule="auto"/>
        <w:rPr>
          <w:rFonts w:eastAsia="Times New Roman" w:cstheme="minorHAnsi"/>
          <w:lang w:val="en-US"/>
        </w:rPr>
      </w:pPr>
      <w:r w:rsidRPr="00745E62">
        <w:rPr>
          <w:rFonts w:eastAsia="Times New Roman" w:cstheme="minorHAnsi"/>
          <w:lang w:val="en-US"/>
        </w:rPr>
        <w:t>The syllabus is based around a key question approach. Outcomes are fixed but approaches to teaching and learning are flexible based on the needs of the class. However, all lessons ensure that pupils are engaged through challenging and interesting activities and enquiry</w:t>
      </w:r>
      <w:r w:rsidR="00DD749D" w:rsidRPr="00745E62">
        <w:rPr>
          <w:rFonts w:eastAsia="Times New Roman" w:cstheme="minorHAnsi"/>
          <w:lang w:val="en-US"/>
        </w:rPr>
        <w:t>-</w:t>
      </w:r>
      <w:r w:rsidRPr="00745E62">
        <w:rPr>
          <w:rFonts w:eastAsia="Times New Roman" w:cstheme="minorHAnsi"/>
          <w:lang w:val="en-US"/>
        </w:rPr>
        <w:t>based learning.</w:t>
      </w:r>
    </w:p>
    <w:p w14:paraId="6DE6F81B" w14:textId="77777777" w:rsidR="00F85F04" w:rsidRPr="00745E62" w:rsidRDefault="00F85F04" w:rsidP="00E57467">
      <w:pPr>
        <w:spacing w:after="0" w:line="240" w:lineRule="auto"/>
        <w:rPr>
          <w:rFonts w:eastAsia="Times New Roman" w:cstheme="minorHAnsi"/>
          <w:lang w:val="en-US"/>
        </w:rPr>
      </w:pPr>
    </w:p>
    <w:p w14:paraId="50C90956" w14:textId="77777777" w:rsidR="00F85F04" w:rsidRPr="00745E62" w:rsidRDefault="00F85F04" w:rsidP="00E57467">
      <w:pPr>
        <w:spacing w:after="0" w:line="240" w:lineRule="auto"/>
        <w:rPr>
          <w:rFonts w:eastAsia="Times New Roman" w:cstheme="minorHAnsi"/>
          <w:lang w:val="en-US"/>
        </w:rPr>
      </w:pPr>
    </w:p>
    <w:p w14:paraId="4B7806E0" w14:textId="77777777" w:rsidR="00F85F04" w:rsidRPr="00745E62" w:rsidRDefault="00F85F04" w:rsidP="00E57467">
      <w:pPr>
        <w:spacing w:after="0" w:line="240" w:lineRule="auto"/>
        <w:rPr>
          <w:rFonts w:eastAsia="Times New Roman" w:cstheme="minorHAnsi"/>
          <w:lang w:val="en-US"/>
        </w:rPr>
      </w:pPr>
    </w:p>
    <w:p w14:paraId="56ACA906" w14:textId="77777777" w:rsidR="009F689F" w:rsidRPr="00745E62" w:rsidRDefault="009F689F" w:rsidP="00DF75B2">
      <w:pPr>
        <w:rPr>
          <w:rFonts w:eastAsia="Times New Roman" w:cstheme="minorHAnsi"/>
          <w:b/>
          <w:u w:val="single"/>
          <w:lang w:val="en-US"/>
        </w:rPr>
      </w:pPr>
      <w:r w:rsidRPr="00745E62">
        <w:rPr>
          <w:rFonts w:eastAsia="Times New Roman" w:cstheme="minorHAnsi"/>
          <w:b/>
          <w:u w:val="single"/>
          <w:lang w:val="en-US"/>
        </w:rPr>
        <w:t>Implementation</w:t>
      </w:r>
    </w:p>
    <w:p w14:paraId="38DD295E" w14:textId="6A2E9A57" w:rsidR="0012026C" w:rsidRPr="00745E62" w:rsidRDefault="00DA1B7E" w:rsidP="00DF75B2">
      <w:pPr>
        <w:rPr>
          <w:rFonts w:eastAsia="Times New Roman" w:cstheme="minorHAnsi"/>
          <w:lang w:val="en-US"/>
        </w:rPr>
      </w:pPr>
      <w:r w:rsidRPr="00745E62">
        <w:rPr>
          <w:rFonts w:eastAsia="Times New Roman" w:cstheme="minorHAnsi"/>
          <w:lang w:val="en-US"/>
        </w:rPr>
        <w:t xml:space="preserve">We </w:t>
      </w:r>
      <w:r w:rsidR="00FD0535" w:rsidRPr="00745E62">
        <w:rPr>
          <w:rFonts w:eastAsia="Times New Roman" w:cstheme="minorHAnsi"/>
          <w:lang w:val="en-US"/>
        </w:rPr>
        <w:t>recognize</w:t>
      </w:r>
      <w:r w:rsidRPr="00745E62">
        <w:rPr>
          <w:rFonts w:eastAsia="Times New Roman" w:cstheme="minorHAnsi"/>
          <w:lang w:val="en-US"/>
        </w:rPr>
        <w:t xml:space="preserve"> that in all classes, children have a wide range of </w:t>
      </w:r>
      <w:r w:rsidR="00745E62" w:rsidRPr="00745E62">
        <w:rPr>
          <w:rFonts w:eastAsia="Times New Roman" w:cstheme="minorHAnsi"/>
          <w:lang w:val="en-US"/>
        </w:rPr>
        <w:t>ability,</w:t>
      </w:r>
      <w:r w:rsidRPr="00745E62">
        <w:rPr>
          <w:rFonts w:eastAsia="Times New Roman" w:cstheme="minorHAnsi"/>
          <w:lang w:val="en-US"/>
        </w:rPr>
        <w:t xml:space="preserve"> and we seek to provide suitable learning opportunities for all children</w:t>
      </w:r>
      <w:r w:rsidR="00FF5C29" w:rsidRPr="00745E62">
        <w:rPr>
          <w:rFonts w:eastAsia="Times New Roman" w:cstheme="minorHAnsi"/>
          <w:lang w:val="en-US"/>
        </w:rPr>
        <w:t>,</w:t>
      </w:r>
      <w:r w:rsidRPr="00745E62">
        <w:rPr>
          <w:rFonts w:eastAsia="Times New Roman" w:cstheme="minorHAnsi"/>
          <w:lang w:val="en-US"/>
        </w:rPr>
        <w:t xml:space="preserve"> taking into account their individual learning styles. We challenge all pupils and provide the scaffolding they need to succeed. The links between topics, units and other subjects are articulated throughout the children’</w:t>
      </w:r>
      <w:r w:rsidR="00FF5C29" w:rsidRPr="00745E62">
        <w:rPr>
          <w:rFonts w:eastAsia="Times New Roman" w:cstheme="minorHAnsi"/>
          <w:lang w:val="en-US"/>
        </w:rPr>
        <w:t>s learning to help them embed</w:t>
      </w:r>
      <w:r w:rsidRPr="00745E62">
        <w:rPr>
          <w:rFonts w:eastAsia="Times New Roman" w:cstheme="minorHAnsi"/>
          <w:lang w:val="en-US"/>
        </w:rPr>
        <w:t xml:space="preserve"> prior knowledge and support retention. </w:t>
      </w:r>
    </w:p>
    <w:p w14:paraId="1788BAFD" w14:textId="77777777" w:rsidR="00B5796F" w:rsidRPr="00745E62" w:rsidRDefault="00DA1B7E" w:rsidP="00B5796F">
      <w:pPr>
        <w:rPr>
          <w:rFonts w:eastAsia="Times New Roman" w:cstheme="minorHAnsi"/>
          <w:lang w:val="en-US"/>
        </w:rPr>
      </w:pPr>
      <w:r w:rsidRPr="00745E62">
        <w:rPr>
          <w:rFonts w:eastAsia="Times New Roman" w:cstheme="minorHAnsi"/>
          <w:lang w:val="en-US"/>
        </w:rPr>
        <w:t xml:space="preserve">All lessons start with a question </w:t>
      </w:r>
      <w:r w:rsidR="007E3BF5" w:rsidRPr="00745E62">
        <w:rPr>
          <w:rFonts w:eastAsia="Times New Roman" w:cstheme="minorHAnsi"/>
          <w:lang w:val="en-US"/>
        </w:rPr>
        <w:t>which children then explore.</w:t>
      </w:r>
      <w:r w:rsidR="00B5796F" w:rsidRPr="00745E62">
        <w:rPr>
          <w:rFonts w:eastAsia="Times New Roman" w:cstheme="minorHAnsi"/>
          <w:lang w:val="en-US"/>
        </w:rPr>
        <w:t xml:space="preserve"> They are encouraged to make sense of their own beliefs and place them within the context of other religious and world views. Lessons are designed to provide pupils with an opportunity to develop a range of speciﬁc and transferable skills. These skills include analysing a range of primary and secondary sources, understanding symbolic language, using technical terminology effectively, interpreting meaning and signiﬁcance, empathy, respectful critique of beliefs and positions, recognising bias and stereotypes and representing views other than one’s own with accuracy. </w:t>
      </w:r>
    </w:p>
    <w:p w14:paraId="35D40876" w14:textId="77777777" w:rsidR="00547EF3" w:rsidRPr="00745E62" w:rsidRDefault="00547EF3" w:rsidP="00B5796F">
      <w:pPr>
        <w:rPr>
          <w:rFonts w:eastAsia="Times New Roman" w:cstheme="minorHAnsi"/>
          <w:b/>
          <w:bCs/>
          <w:u w:val="single"/>
          <w:lang w:val="en-US"/>
        </w:rPr>
      </w:pPr>
      <w:r w:rsidRPr="00745E62">
        <w:rPr>
          <w:rFonts w:eastAsia="Times New Roman" w:cstheme="minorHAnsi"/>
          <w:b/>
          <w:bCs/>
          <w:u w:val="single"/>
          <w:lang w:val="en-US"/>
        </w:rPr>
        <w:t>EYFS</w:t>
      </w:r>
    </w:p>
    <w:p w14:paraId="08C4A4E8" w14:textId="446C698D" w:rsidR="0066767C" w:rsidRPr="00745E62" w:rsidRDefault="00FF5C29" w:rsidP="0066767C">
      <w:pPr>
        <w:spacing w:after="0"/>
        <w:rPr>
          <w:rFonts w:cstheme="minorHAnsi"/>
        </w:rPr>
      </w:pPr>
      <w:r w:rsidRPr="00745E62">
        <w:rPr>
          <w:rFonts w:cstheme="minorHAnsi"/>
        </w:rPr>
        <w:t xml:space="preserve">The teaching of </w:t>
      </w:r>
      <w:r w:rsidR="0066767C" w:rsidRPr="00745E62">
        <w:rPr>
          <w:rFonts w:cstheme="minorHAnsi"/>
        </w:rPr>
        <w:t>RE</w:t>
      </w:r>
      <w:r w:rsidRPr="00745E62">
        <w:rPr>
          <w:rFonts w:cstheme="minorHAnsi"/>
        </w:rPr>
        <w:t xml:space="preserve"> in EYFS is taught through </w:t>
      </w:r>
      <w:r w:rsidR="00EE5839" w:rsidRPr="00745E62">
        <w:rPr>
          <w:rFonts w:cstheme="minorHAnsi"/>
        </w:rPr>
        <w:t>Understanding the World.</w:t>
      </w:r>
    </w:p>
    <w:p w14:paraId="0E1A2F33" w14:textId="77777777" w:rsidR="00EE5839" w:rsidRPr="00745E62" w:rsidRDefault="00EE5839" w:rsidP="0066767C">
      <w:pPr>
        <w:spacing w:after="0"/>
        <w:rPr>
          <w:rFonts w:eastAsia="Times New Roman" w:cstheme="minorHAnsi"/>
          <w:u w:val="single"/>
          <w:lang w:val="en-US"/>
        </w:rPr>
      </w:pPr>
    </w:p>
    <w:p w14:paraId="1A268FC4" w14:textId="526081CA" w:rsidR="00547EF3" w:rsidRPr="00745E62" w:rsidRDefault="00FF5C29" w:rsidP="00DF75B2">
      <w:pPr>
        <w:rPr>
          <w:rFonts w:eastAsia="Times New Roman" w:cstheme="minorHAnsi"/>
          <w:lang w:val="en-US"/>
        </w:rPr>
      </w:pPr>
      <w:r w:rsidRPr="00745E62">
        <w:rPr>
          <w:rFonts w:eastAsia="Times New Roman" w:cstheme="minorHAnsi"/>
          <w:lang w:val="en-US"/>
        </w:rPr>
        <w:t>Through P</w:t>
      </w:r>
      <w:r w:rsidR="00547EF3" w:rsidRPr="00745E62">
        <w:rPr>
          <w:rFonts w:eastAsia="Times New Roman" w:cstheme="minorHAnsi"/>
          <w:lang w:val="en-US"/>
        </w:rPr>
        <w:t>eople</w:t>
      </w:r>
      <w:r w:rsidR="00C10657" w:rsidRPr="00745E62">
        <w:rPr>
          <w:rFonts w:eastAsia="Times New Roman" w:cstheme="minorHAnsi"/>
          <w:lang w:val="en-US"/>
        </w:rPr>
        <w:t xml:space="preserve">, Culture and </w:t>
      </w:r>
      <w:r w:rsidRPr="00745E62">
        <w:rPr>
          <w:rFonts w:eastAsia="Times New Roman" w:cstheme="minorHAnsi"/>
          <w:lang w:val="en-US"/>
        </w:rPr>
        <w:t>C</w:t>
      </w:r>
      <w:r w:rsidR="004B444B" w:rsidRPr="00745E62">
        <w:rPr>
          <w:rFonts w:eastAsia="Times New Roman" w:cstheme="minorHAnsi"/>
          <w:lang w:val="en-US"/>
        </w:rPr>
        <w:t>ommunities,</w:t>
      </w:r>
      <w:r w:rsidR="00547EF3" w:rsidRPr="00745E62">
        <w:rPr>
          <w:rFonts w:eastAsia="Times New Roman" w:cstheme="minorHAnsi"/>
          <w:lang w:val="en-US"/>
        </w:rPr>
        <w:t xml:space="preserve"> children develop many skills that link to their early</w:t>
      </w:r>
      <w:r w:rsidRPr="00745E62">
        <w:rPr>
          <w:rFonts w:eastAsia="Times New Roman" w:cstheme="minorHAnsi"/>
          <w:lang w:val="en-US"/>
        </w:rPr>
        <w:t xml:space="preserve"> understanding of </w:t>
      </w:r>
      <w:r w:rsidR="0066767C" w:rsidRPr="00745E62">
        <w:rPr>
          <w:rFonts w:eastAsia="Times New Roman" w:cstheme="minorHAnsi"/>
          <w:lang w:val="en-US"/>
        </w:rPr>
        <w:t>RE</w:t>
      </w:r>
      <w:r w:rsidR="00547EF3" w:rsidRPr="00745E62">
        <w:rPr>
          <w:rFonts w:eastAsia="Times New Roman" w:cstheme="minorHAnsi"/>
          <w:lang w:val="en-US"/>
        </w:rPr>
        <w:t xml:space="preserve">. </w:t>
      </w:r>
      <w:r w:rsidR="0066767C" w:rsidRPr="00745E62">
        <w:rPr>
          <w:rFonts w:eastAsia="Times New Roman" w:cstheme="minorHAnsi"/>
          <w:lang w:val="en-US"/>
        </w:rPr>
        <w:t>Children encounter Christianity and other faiths, as part of their growing sense of self, their own community, and their place within it.</w:t>
      </w:r>
    </w:p>
    <w:p w14:paraId="7F3EE38D" w14:textId="77777777" w:rsidR="00660B48" w:rsidRPr="00745E62" w:rsidRDefault="0060141A" w:rsidP="00DF75B2">
      <w:pPr>
        <w:rPr>
          <w:rFonts w:cstheme="minorHAnsi"/>
          <w:b/>
          <w:u w:val="single"/>
        </w:rPr>
      </w:pPr>
      <w:r w:rsidRPr="00745E62">
        <w:rPr>
          <w:rFonts w:cstheme="minorHAnsi"/>
          <w:b/>
          <w:u w:val="single"/>
        </w:rPr>
        <w:t>Assessment (Impact)</w:t>
      </w:r>
    </w:p>
    <w:p w14:paraId="2AAC8253" w14:textId="1193EA7E" w:rsidR="004B444B" w:rsidRPr="00745E62" w:rsidRDefault="00DD749D" w:rsidP="00DF75B2">
      <w:pPr>
        <w:rPr>
          <w:rFonts w:cstheme="minorHAnsi"/>
        </w:rPr>
      </w:pPr>
      <w:r w:rsidRPr="00745E62">
        <w:rPr>
          <w:rFonts w:cstheme="minorHAnsi"/>
        </w:rPr>
        <w:t>Pupils</w:t>
      </w:r>
      <w:r w:rsidR="00B5796F" w:rsidRPr="00745E62">
        <w:rPr>
          <w:rFonts w:cstheme="minorHAnsi"/>
        </w:rPr>
        <w:t xml:space="preserve"> have multiple opportunities to show their understanding during units of work. This includes oral and written outcomes as well as </w:t>
      </w:r>
      <w:r w:rsidRPr="00745E62">
        <w:rPr>
          <w:rFonts w:cstheme="minorHAnsi"/>
        </w:rPr>
        <w:t>teacher-based</w:t>
      </w:r>
      <w:r w:rsidR="00B5796F" w:rsidRPr="00745E62">
        <w:rPr>
          <w:rFonts w:cstheme="minorHAnsi"/>
        </w:rPr>
        <w:t xml:space="preserve"> assessment. Teachers will assess a pupil’s understanding at the end of the topic based on the key learning outcomes specified in the agreed </w:t>
      </w:r>
      <w:r w:rsidR="00B5796F" w:rsidRPr="00745E62">
        <w:rPr>
          <w:rFonts w:cstheme="minorHAnsi"/>
        </w:rPr>
        <w:lastRenderedPageBreak/>
        <w:t xml:space="preserve">syllabus. Pupils that are identified as emerging </w:t>
      </w:r>
      <w:r w:rsidR="00A32AA8" w:rsidRPr="00745E62">
        <w:rPr>
          <w:rFonts w:cstheme="minorHAnsi"/>
        </w:rPr>
        <w:t>will supported in future lessons to address any misconceptions which could impact future learning.</w:t>
      </w:r>
    </w:p>
    <w:p w14:paraId="7387F1E9" w14:textId="77777777" w:rsidR="00990D14" w:rsidRPr="00745E62" w:rsidRDefault="00990D14" w:rsidP="00DF75B2">
      <w:pPr>
        <w:rPr>
          <w:rFonts w:cstheme="minorHAnsi"/>
          <w:u w:val="single"/>
        </w:rPr>
      </w:pPr>
      <w:r w:rsidRPr="00745E62">
        <w:rPr>
          <w:rFonts w:cstheme="minorHAnsi"/>
          <w:u w:val="single"/>
        </w:rPr>
        <w:t xml:space="preserve">EYFS </w:t>
      </w:r>
    </w:p>
    <w:p w14:paraId="41586CD5" w14:textId="77777777" w:rsidR="00990D14" w:rsidRPr="00745E62" w:rsidRDefault="00990D14" w:rsidP="00DF75B2">
      <w:pPr>
        <w:rPr>
          <w:rFonts w:cstheme="minorHAnsi"/>
        </w:rPr>
      </w:pPr>
      <w:r w:rsidRPr="00745E62">
        <w:rPr>
          <w:rFonts w:cstheme="minorHAnsi"/>
        </w:rPr>
        <w:t>Upon entry to school</w:t>
      </w:r>
      <w:r w:rsidR="00B476E8" w:rsidRPr="00745E62">
        <w:rPr>
          <w:rFonts w:cstheme="minorHAnsi"/>
        </w:rPr>
        <w:t>,</w:t>
      </w:r>
      <w:r w:rsidRPr="00745E62">
        <w:rPr>
          <w:rFonts w:cstheme="minorHAnsi"/>
        </w:rPr>
        <w:t xml:space="preserve"> children are observed and asse</w:t>
      </w:r>
      <w:r w:rsidR="00B476E8" w:rsidRPr="00745E62">
        <w:rPr>
          <w:rFonts w:cstheme="minorHAnsi"/>
        </w:rPr>
        <w:t>ssed using statements from the Development M</w:t>
      </w:r>
      <w:r w:rsidRPr="00745E62">
        <w:rPr>
          <w:rFonts w:cstheme="minorHAnsi"/>
        </w:rPr>
        <w:t>atters to form the baseline assessment which takes place within the first half term of school.</w:t>
      </w:r>
    </w:p>
    <w:p w14:paraId="78540483" w14:textId="77777777" w:rsidR="00990D14" w:rsidRPr="00745E62" w:rsidRDefault="00990D14" w:rsidP="00DF75B2">
      <w:pPr>
        <w:rPr>
          <w:rFonts w:cstheme="minorHAnsi"/>
        </w:rPr>
      </w:pPr>
      <w:r w:rsidRPr="00745E62">
        <w:rPr>
          <w:rFonts w:cstheme="minorHAnsi"/>
        </w:rPr>
        <w:t>During the school day, the EYFS are constantly assessing using the online tool</w:t>
      </w:r>
      <w:r w:rsidR="00B476E8" w:rsidRPr="00745E62">
        <w:rPr>
          <w:rFonts w:cstheme="minorHAnsi"/>
        </w:rPr>
        <w:t>,</w:t>
      </w:r>
      <w:r w:rsidRPr="00745E62">
        <w:rPr>
          <w:rFonts w:cstheme="minorHAnsi"/>
        </w:rPr>
        <w:t xml:space="preserve"> Tapestry. Evidence of learning and observations a</w:t>
      </w:r>
      <w:r w:rsidR="00B476E8" w:rsidRPr="00745E62">
        <w:rPr>
          <w:rFonts w:cstheme="minorHAnsi"/>
        </w:rPr>
        <w:t>re recorded to generate a child-</w:t>
      </w:r>
      <w:r w:rsidRPr="00745E62">
        <w:rPr>
          <w:rFonts w:cstheme="minorHAnsi"/>
        </w:rPr>
        <w:t xml:space="preserve">specific learning journey. </w:t>
      </w:r>
    </w:p>
    <w:p w14:paraId="4A3E0D53" w14:textId="213BD440" w:rsidR="00990D14" w:rsidRPr="00745E62" w:rsidRDefault="00990D14" w:rsidP="00DF75B2">
      <w:pPr>
        <w:rPr>
          <w:rFonts w:cstheme="minorHAnsi"/>
        </w:rPr>
      </w:pPr>
      <w:r w:rsidRPr="00745E62">
        <w:rPr>
          <w:rFonts w:cstheme="minorHAnsi"/>
        </w:rPr>
        <w:t>During the year, the children are summatively a</w:t>
      </w:r>
      <w:r w:rsidR="00B476E8" w:rsidRPr="00745E62">
        <w:rPr>
          <w:rFonts w:cstheme="minorHAnsi"/>
        </w:rPr>
        <w:t>ssessed four times; s</w:t>
      </w:r>
      <w:r w:rsidRPr="00745E62">
        <w:rPr>
          <w:rFonts w:cstheme="minorHAnsi"/>
        </w:rPr>
        <w:t xml:space="preserve">ummative judgements are uploaded on to </w:t>
      </w:r>
      <w:r w:rsidR="00804FB5" w:rsidRPr="00745E62">
        <w:rPr>
          <w:rFonts w:cstheme="minorHAnsi"/>
        </w:rPr>
        <w:t>data trackers</w:t>
      </w:r>
      <w:r w:rsidRPr="00745E62">
        <w:rPr>
          <w:rFonts w:cstheme="minorHAnsi"/>
        </w:rPr>
        <w:t xml:space="preserve"> where data is analysed and children</w:t>
      </w:r>
      <w:r w:rsidR="00B476E8" w:rsidRPr="00745E62">
        <w:rPr>
          <w:rFonts w:cstheme="minorHAnsi"/>
        </w:rPr>
        <w:t xml:space="preserve"> in need of extra support or challenge</w:t>
      </w:r>
      <w:r w:rsidRPr="00745E62">
        <w:rPr>
          <w:rFonts w:cstheme="minorHAnsi"/>
        </w:rPr>
        <w:t xml:space="preserve"> are identified</w:t>
      </w:r>
      <w:r w:rsidR="00B476E8" w:rsidRPr="00745E62">
        <w:rPr>
          <w:rFonts w:cstheme="minorHAnsi"/>
        </w:rPr>
        <w:t>.</w:t>
      </w:r>
      <w:r w:rsidRPr="00745E62">
        <w:rPr>
          <w:rFonts w:cstheme="minorHAnsi"/>
        </w:rPr>
        <w:t xml:space="preserve"> </w:t>
      </w:r>
    </w:p>
    <w:p w14:paraId="49920D2E" w14:textId="77777777" w:rsidR="00580924" w:rsidRPr="00745E62" w:rsidRDefault="00580924" w:rsidP="00DF75B2">
      <w:pPr>
        <w:rPr>
          <w:rFonts w:cstheme="minorHAnsi"/>
        </w:rPr>
      </w:pPr>
      <w:r w:rsidRPr="00745E62">
        <w:rPr>
          <w:rFonts w:cstheme="minorHAnsi"/>
          <w:b/>
          <w:u w:val="single"/>
        </w:rPr>
        <w:t>Home/ Community</w:t>
      </w:r>
    </w:p>
    <w:p w14:paraId="03108A5C" w14:textId="77777777" w:rsidR="00C37460" w:rsidRPr="00745E62" w:rsidRDefault="008F6769" w:rsidP="00A32AA8">
      <w:pPr>
        <w:rPr>
          <w:rFonts w:cstheme="minorHAnsi"/>
        </w:rPr>
      </w:pPr>
      <w:r w:rsidRPr="00745E62">
        <w:rPr>
          <w:rFonts w:cstheme="minorHAnsi"/>
        </w:rPr>
        <w:t>At Grange, we recognise the importance of the home and wider community in su</w:t>
      </w:r>
      <w:r w:rsidR="00A32AA8" w:rsidRPr="00745E62">
        <w:rPr>
          <w:rFonts w:cstheme="minorHAnsi"/>
        </w:rPr>
        <w:t>pporting children’s learning. Children are given the opportunity to visit different places of worship and we engage visitors from our local community to share their religious and non-</w:t>
      </w:r>
      <w:r w:rsidR="00062365" w:rsidRPr="00745E62">
        <w:rPr>
          <w:rFonts w:cstheme="minorHAnsi"/>
        </w:rPr>
        <w:t xml:space="preserve">religious beliefs and practices, </w:t>
      </w:r>
      <w:r w:rsidR="00A32AA8" w:rsidRPr="00745E62">
        <w:rPr>
          <w:rFonts w:cstheme="minorHAnsi"/>
        </w:rPr>
        <w:t>allowing children the opportunity to explore and celebrate the diversity within our local, national and global landscape.</w:t>
      </w:r>
      <w:r w:rsidRPr="00745E62">
        <w:rPr>
          <w:rFonts w:cstheme="minorHAnsi"/>
        </w:rPr>
        <w:t xml:space="preserve"> </w:t>
      </w:r>
    </w:p>
    <w:sectPr w:rsidR="00C37460" w:rsidRPr="00745E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6470A" w14:textId="77777777" w:rsidR="00484F2E" w:rsidRDefault="00484F2E" w:rsidP="00660B48">
      <w:pPr>
        <w:spacing w:after="0" w:line="240" w:lineRule="auto"/>
      </w:pPr>
      <w:r>
        <w:separator/>
      </w:r>
    </w:p>
  </w:endnote>
  <w:endnote w:type="continuationSeparator" w:id="0">
    <w:p w14:paraId="4FD4755A" w14:textId="77777777" w:rsidR="00484F2E" w:rsidRDefault="00484F2E" w:rsidP="00660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Primary Std">
    <w:altName w:val="Malgun Gothic"/>
    <w:panose1 w:val="00000000000000000000"/>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65DAF" w14:textId="77777777" w:rsidR="00484F2E" w:rsidRDefault="00484F2E" w:rsidP="00660B48">
      <w:pPr>
        <w:spacing w:after="0" w:line="240" w:lineRule="auto"/>
      </w:pPr>
      <w:r>
        <w:separator/>
      </w:r>
    </w:p>
  </w:footnote>
  <w:footnote w:type="continuationSeparator" w:id="0">
    <w:p w14:paraId="40A341DC" w14:textId="77777777" w:rsidR="00484F2E" w:rsidRDefault="00484F2E" w:rsidP="00660B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91A67"/>
    <w:multiLevelType w:val="hybridMultilevel"/>
    <w:tmpl w:val="D6D8B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593D08"/>
    <w:multiLevelType w:val="hybridMultilevel"/>
    <w:tmpl w:val="1084D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F51707"/>
    <w:multiLevelType w:val="hybridMultilevel"/>
    <w:tmpl w:val="C95C7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C30686"/>
    <w:multiLevelType w:val="hybridMultilevel"/>
    <w:tmpl w:val="D0644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F140F4"/>
    <w:multiLevelType w:val="hybridMultilevel"/>
    <w:tmpl w:val="8E083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3880457">
    <w:abstractNumId w:val="3"/>
  </w:num>
  <w:num w:numId="2" w16cid:durableId="852256380">
    <w:abstractNumId w:val="0"/>
  </w:num>
  <w:num w:numId="3" w16cid:durableId="1939868277">
    <w:abstractNumId w:val="1"/>
  </w:num>
  <w:num w:numId="4" w16cid:durableId="749741318">
    <w:abstractNumId w:val="2"/>
  </w:num>
  <w:num w:numId="5" w16cid:durableId="1204829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924"/>
    <w:rsid w:val="00031A65"/>
    <w:rsid w:val="00031BBE"/>
    <w:rsid w:val="00041CFC"/>
    <w:rsid w:val="00062365"/>
    <w:rsid w:val="000840B5"/>
    <w:rsid w:val="0012026C"/>
    <w:rsid w:val="002733BC"/>
    <w:rsid w:val="00290C95"/>
    <w:rsid w:val="002E43DD"/>
    <w:rsid w:val="003251C1"/>
    <w:rsid w:val="0033349E"/>
    <w:rsid w:val="003359EB"/>
    <w:rsid w:val="003547A9"/>
    <w:rsid w:val="00361CA9"/>
    <w:rsid w:val="003B41D2"/>
    <w:rsid w:val="003C7FB6"/>
    <w:rsid w:val="00400D3A"/>
    <w:rsid w:val="004474D0"/>
    <w:rsid w:val="00461AC1"/>
    <w:rsid w:val="00484F2E"/>
    <w:rsid w:val="004B444B"/>
    <w:rsid w:val="004E77E4"/>
    <w:rsid w:val="005214B7"/>
    <w:rsid w:val="00547EF3"/>
    <w:rsid w:val="00580924"/>
    <w:rsid w:val="005B77CC"/>
    <w:rsid w:val="0060141A"/>
    <w:rsid w:val="00660B48"/>
    <w:rsid w:val="0066767C"/>
    <w:rsid w:val="00672B61"/>
    <w:rsid w:val="006755C9"/>
    <w:rsid w:val="006B68A1"/>
    <w:rsid w:val="007362BB"/>
    <w:rsid w:val="00740277"/>
    <w:rsid w:val="00745E62"/>
    <w:rsid w:val="007E3BF5"/>
    <w:rsid w:val="00802AD2"/>
    <w:rsid w:val="00804FB5"/>
    <w:rsid w:val="008409AB"/>
    <w:rsid w:val="008852FD"/>
    <w:rsid w:val="008F6769"/>
    <w:rsid w:val="0098227E"/>
    <w:rsid w:val="00990D14"/>
    <w:rsid w:val="009A5187"/>
    <w:rsid w:val="009B2240"/>
    <w:rsid w:val="009F689F"/>
    <w:rsid w:val="00A32AA8"/>
    <w:rsid w:val="00A54164"/>
    <w:rsid w:val="00AF78C7"/>
    <w:rsid w:val="00B476E8"/>
    <w:rsid w:val="00B5796F"/>
    <w:rsid w:val="00B70C88"/>
    <w:rsid w:val="00B7253F"/>
    <w:rsid w:val="00B93E72"/>
    <w:rsid w:val="00BD3CF9"/>
    <w:rsid w:val="00BE357A"/>
    <w:rsid w:val="00BF4B3B"/>
    <w:rsid w:val="00BF7034"/>
    <w:rsid w:val="00C10657"/>
    <w:rsid w:val="00C37460"/>
    <w:rsid w:val="00C41154"/>
    <w:rsid w:val="00D06992"/>
    <w:rsid w:val="00D70DBA"/>
    <w:rsid w:val="00DA1B7E"/>
    <w:rsid w:val="00DD749D"/>
    <w:rsid w:val="00DF75B2"/>
    <w:rsid w:val="00E57467"/>
    <w:rsid w:val="00EB5924"/>
    <w:rsid w:val="00EE5839"/>
    <w:rsid w:val="00F85F04"/>
    <w:rsid w:val="00FD0535"/>
    <w:rsid w:val="00FF5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9A126"/>
  <w15:chartTrackingRefBased/>
  <w15:docId w15:val="{62BE9333-B058-4932-B94B-96C14D5EC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B48"/>
  </w:style>
  <w:style w:type="paragraph" w:styleId="Footer">
    <w:name w:val="footer"/>
    <w:basedOn w:val="Normal"/>
    <w:link w:val="FooterChar"/>
    <w:uiPriority w:val="99"/>
    <w:unhideWhenUsed/>
    <w:rsid w:val="00660B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B48"/>
  </w:style>
  <w:style w:type="paragraph" w:styleId="ListParagraph">
    <w:name w:val="List Paragraph"/>
    <w:basedOn w:val="Normal"/>
    <w:uiPriority w:val="34"/>
    <w:qFormat/>
    <w:rsid w:val="005214B7"/>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ED045-4D03-43A0-9F24-3DCC43675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Beardmore</dc:creator>
  <cp:keywords/>
  <dc:description/>
  <cp:lastModifiedBy>Mrs S Beardmore</cp:lastModifiedBy>
  <cp:revision>5</cp:revision>
  <dcterms:created xsi:type="dcterms:W3CDTF">2023-01-23T15:55:00Z</dcterms:created>
  <dcterms:modified xsi:type="dcterms:W3CDTF">2023-03-02T16:25:00Z</dcterms:modified>
</cp:coreProperties>
</file>